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28 января 2022 г. № 99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04.02.2022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28 января 2022 г. № 99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Об утверждении документации </w:t>
        <w:br w:type="textWrapping"/>
        <w:t xml:space="preserve">по планировке территории </w:t>
        <w:br w:type="textWrapping"/>
        <w:t xml:space="preserve">участка линейного объекта </w:t>
        <w:br w:type="textWrapping"/>
        <w:t xml:space="preserve">«Газораспределительные сети </w:t>
        <w:br w:type="textWrapping"/>
        <w:t xml:space="preserve">от ул. Острогожская до малоэтажной </w:t>
        <w:br w:type="textWrapping"/>
        <w:t xml:space="preserve">жилой застройки, ограниченной улицами: </w:t>
        <w:br w:type="textWrapping"/>
        <w:t xml:space="preserve">б-р Воинской славы, ул. Генерала Халютина, </w:t>
        <w:br w:type="textWrapping"/>
        <w:t xml:space="preserve">ул. Генерала Платова, ул. Братьев Чертковых, </w:t>
        <w:br w:type="textWrapping"/>
        <w:t xml:space="preserve">ул. Братьев Петровых, ул. Генерала Раевского, </w:t>
        <w:br w:type="textWrapping"/>
        <w:t>ул. Генерала Шатилова в городском округе</w:t>
        <w:br w:type="textWrapping"/>
        <w:t>город Воронеж»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приказом Открытого акционерного общества «Газпром газораспределение Воронеж» (ИНН 3664000885) от 03.06.2019 № 214 «О разработке проекта планировки территории и проекта межевания территории», 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заявления Открытого акционерного общества «Газпром газораспределение Воронеж» (ИНН 3664000885), с учетом заключения от 04.06.2021 о результатах общественных обсуждений по проекту планировки территории и проекту межевания территории, подготовленным в составе документации по </w:t>
        <w:br w:type="textWrapping"/>
        <w:t>планировке территории участка линейного объекта «Газораспределительные сети от ул. Острогожская до малоэтажной жилой застройки, ограниченной улицами: б-р Воинской славы, ул. Генерала Халютина, ул. Генерала Платова, ул. Братьев Чертковых, ул. Братьев Петровых, ул. Генерала Раевского, ул. Генерала Шатилова в городском округе город Воронеж», администрация городского округа город Воронеж постановляет:</w:t>
        <w:br w:type="textWrapping"/>
        <w:br w:type="textWrapping"/>
        <w:t>утвердить прилагаемую документацию по планировке территории участка линейного объекта «Газораспределительные сети от ул. Острогожская до малоэтажной жилой застройки, ограниченной улицами: б-р Воинской славы, ул. Генерала Халютина, ул. Генерала Платова, ул. Братьев Чертковых, ул. Братьев Петровых, ул. Генерала Раевского, ул. Генерала Шатилова в городском округе город Воронеж».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2025-10-25T11:03:55Z</dcterms:modified>
  <cp:revision>13</cp:revision>
</cp:coreProperties>
</file>